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0696" w:rsidRDefault="00F20696" w:rsidP="00F20696">
      <w:pPr>
        <w:spacing w:before="100" w:beforeAutospacing="1" w:after="100" w:afterAutospacing="1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Внедрение новых УМК по обучению детей государственным языкам РТ в ДОУ</w:t>
      </w:r>
    </w:p>
    <w:p w:rsidR="00F20696" w:rsidRDefault="00F20696" w:rsidP="00F20696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Модернизация Российского образования внесла конструктивные изменения в систему дошкольного образования. На смену традиционным методам организации педагогического процесса ДОУ пришли технологии личностно-ориентированного взаимодействия педагогов с детьми, целесообразной организации развивающей среды, проектно-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деятельностного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и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компетентностного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подходов в организации педагогической работы.</w:t>
      </w:r>
    </w:p>
    <w:p w:rsidR="00F20696" w:rsidRDefault="00F20696" w:rsidP="00F20696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proofErr w:type="gramStart"/>
      <w:r>
        <w:rPr>
          <w:rFonts w:ascii="Times New Roman" w:hAnsi="Times New Roman"/>
          <w:sz w:val="28"/>
          <w:szCs w:val="28"/>
          <w:lang w:eastAsia="ru-RU"/>
        </w:rPr>
        <w:t xml:space="preserve">Постановлением кабинета Министров Республики Татарстан от 30.12.2010 г. № 1174 «Об утверждении Стратегии развития образования в Республики Татарстан на 2010-2015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г.г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>. «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Киләчәк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», в рамках реализации первоочередных мероприятий Стратегии, творческой группой, созданной Министерством образования и науки Республики Татарстан, разработан учебно-методический комплект по обучению детей двум государственным языкам в дошкольных образовательных учреждениях Республики Татарстан. </w:t>
      </w:r>
      <w:proofErr w:type="gramEnd"/>
    </w:p>
    <w:p w:rsidR="00F20696" w:rsidRDefault="00F20696" w:rsidP="00F20696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Новые подходы в обучении детей государственным языкам в дошкольных образовательных учреждениях республики, которые были разработаны экспертами, представил министр образования и науки РТ Альберт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Гильмутдинов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. «Когда мы проанализировали проблемы в изучении языков, то поняли, что как русский, так и татарский, а в дальнейшем и английский языки преподаются как филологические дисциплины. Это глубочайшая ошибка. Мы хотим сделать так, чтобы язык преподавался как средство общения, как инструмент жизни людей, особенно в младшем возрасте», - заявил глава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Минобрнауки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РТ. </w:t>
      </w:r>
    </w:p>
    <w:p w:rsidR="00F20696" w:rsidRDefault="00F20696" w:rsidP="00F20696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По его словам, если раньше в преподавании языков доминировали академичность,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теоретизированность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, то сейчас идет обращение к практике ориентированности,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мультимедийности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, обучения с помощью игр, сказок, мультфильмов. «Говоря о новой методике преподавания, мы симметрично говорим о русском языке для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татароязычных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семей и татарском языке для </w:t>
      </w:r>
      <w:r>
        <w:rPr>
          <w:rFonts w:ascii="Times New Roman" w:hAnsi="Times New Roman"/>
          <w:sz w:val="28"/>
          <w:szCs w:val="28"/>
          <w:lang w:eastAsia="ru-RU"/>
        </w:rPr>
        <w:lastRenderedPageBreak/>
        <w:t xml:space="preserve">детей из русскоязычных семей. Важно, чтобы все дети хорошо владели обоими языками», - подчеркнул министр. </w:t>
      </w:r>
    </w:p>
    <w:p w:rsidR="00F20696" w:rsidRDefault="00F20696" w:rsidP="00F20696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Планируется, что в Татарстане дети возрастом 4-5 лет должны владеть 62 словами на татарском и русском языках, а уже в 4 классе школы в их словарном запасе должно быть 1167 слов. Премьер-министр республики поинтересовался у участников встречи, почему именно такое количество слов должно быть в арсенале школьников. Как выяснилось, за основу были взяты сложившиеся в мире методики преподавания языков. </w:t>
      </w:r>
    </w:p>
    <w:p w:rsidR="00F20696" w:rsidRDefault="00F20696" w:rsidP="00F20696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Для обучения в детских садах был составлен учебно-методический комплект, куда вошли сборники художественных произведений для воспитателей и родителей, а также комплекты аудио- и видеоматериалов на татарском и русском языках. </w:t>
      </w:r>
      <w:proofErr w:type="spellStart"/>
      <w:proofErr w:type="gramStart"/>
      <w:r>
        <w:rPr>
          <w:rFonts w:ascii="Times New Roman" w:hAnsi="Times New Roman"/>
          <w:sz w:val="28"/>
          <w:szCs w:val="28"/>
          <w:lang w:eastAsia="ru-RU"/>
        </w:rPr>
        <w:t>C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>пециально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для новой программы было разработано: 5 мультфильмов на татарском языке, 45 анимационных сюжетов, 8 познавательных передач, которые будут транслироваться на канале «ТНВ». На канале ТНВ создана телепередача на татарском языке «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Әкият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илендә”для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детей дошкольного возраста в целях обучения детей разговорной речи. Новый проект предоставляет собой возможность совсем юным телезрителям вместе с родителями изучать татарский язык, начиная с самых его азов.</w:t>
      </w:r>
    </w:p>
    <w:p w:rsidR="00F20696" w:rsidRDefault="00F20696" w:rsidP="00F20696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В каждом выпуске ведущая программы, веселая и заводная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Гульчачак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>, вместе с симпатичными героями, в увлекательной игровой форме знакомит маленьких зрителей с новыми словами, культурой и традициями татарского народа. Важнейшими элементами программы являются интерактивные развивающие задания, которые вовлекают в тематические игры как детей в студии, так и малышей у телеэкранов, что способствует развитию речи, словарного запаса, а главное — интереса к изучению татарского языка и формированию основ поликультурной личности.</w:t>
      </w:r>
    </w:p>
    <w:p w:rsidR="00F20696" w:rsidRDefault="00F20696" w:rsidP="00F20696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В телепередачах использованы новые развивающие образовательные технологии изучения татарского языка как средства общения. Хронометраж программы — 10 минут, что соответствует оптимальной продолжительности </w:t>
      </w:r>
      <w:r>
        <w:rPr>
          <w:rFonts w:ascii="Times New Roman" w:hAnsi="Times New Roman"/>
          <w:sz w:val="28"/>
          <w:szCs w:val="28"/>
          <w:lang w:eastAsia="ru-RU"/>
        </w:rPr>
        <w:lastRenderedPageBreak/>
        <w:t>просмотра телепередачи, рекомендованной детскими специалистами. Программа подготовлена по заказу Министерства образования и науки Республики Татарстан при содействии Республиканского агентства по печати и массовым коммуникациям.</w:t>
      </w:r>
    </w:p>
    <w:p w:rsidR="00F20696" w:rsidRDefault="00F20696" w:rsidP="00F20696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Смотрите новую программу «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Әкият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илендә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» с 5 февраля по </w:t>
      </w:r>
      <w:proofErr w:type="spellStart"/>
      <w:proofErr w:type="gramStart"/>
      <w:r>
        <w:rPr>
          <w:rFonts w:ascii="Times New Roman" w:hAnsi="Times New Roman"/>
          <w:sz w:val="28"/>
          <w:szCs w:val="28"/>
          <w:lang w:eastAsia="ru-RU"/>
        </w:rPr>
        <w:t>по</w:t>
      </w:r>
      <w:proofErr w:type="spellEnd"/>
      <w:proofErr w:type="gramEnd"/>
      <w:r>
        <w:rPr>
          <w:rFonts w:ascii="Times New Roman" w:hAnsi="Times New Roman"/>
          <w:sz w:val="28"/>
          <w:szCs w:val="28"/>
          <w:lang w:eastAsia="ru-RU"/>
        </w:rPr>
        <w:t xml:space="preserve"> воскресеньям в 9:30 на телеканале ТНВ! Если же у вас нет возможности посмотреть телевизионную версию передачи, тогда вы </w:t>
      </w:r>
      <w:proofErr w:type="spellStart"/>
      <w:proofErr w:type="gramStart"/>
      <w:r>
        <w:rPr>
          <w:rFonts w:ascii="Times New Roman" w:hAnsi="Times New Roman"/>
          <w:sz w:val="28"/>
          <w:szCs w:val="28"/>
          <w:lang w:eastAsia="ru-RU"/>
        </w:rPr>
        <w:t>c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>можете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увидеть или скачать выпуск передачи «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Әкият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илендә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>» на сайте Министерства образования и науки Республики Татарстан.</w:t>
      </w:r>
    </w:p>
    <w:p w:rsidR="00F20696" w:rsidRDefault="00F20696" w:rsidP="00F20696">
      <w:pPr>
        <w:spacing w:after="0" w:line="36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Кроме того, на татарский язык было переведено 8 популярных мультфильмов, создан комплект из 3 дисков с музыкальными сказками и детскими песнями.   </w:t>
      </w:r>
    </w:p>
    <w:p w:rsidR="00F20696" w:rsidRDefault="00F20696" w:rsidP="00F20696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Февраль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аенда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Татарстан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Республикасы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 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Министрлар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Кабинеты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карары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белән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гамәлгә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куелган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2010-2015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нче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елларда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Татарстан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Республикасында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мәгарифне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үстерү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стратегиясе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“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Киләчәк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”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программасы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кысаларында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мәктәпкәчә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белем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бирү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учреждениеләрендә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Татарстан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Республикасы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 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дәүләт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телләрен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өйрәтү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программасы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старт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алды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. Татарстан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Республикасы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 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Хөкүмәте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йортында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>ТР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 xml:space="preserve"> Премьер-министры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Илдар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Халиков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рәислегендә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“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Киләчәк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”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сериясенә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караган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яңа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укыту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-методик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комплектлары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аларны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гамәлгә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кую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эшчәнлеген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җәелдерү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проблемаларына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багышланган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махсус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“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түгәрәк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өстәл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”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артында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 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сөйләшү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 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үткәрелде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. 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>ТР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Хөкүмәте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башлыгы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 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күтәрелгән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проблеманың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үтә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көнүзәк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 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һәм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дәүләти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 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әһәмиятен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билгеләп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үтте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: “Без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тиз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арада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балалар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бакчаларына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йө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>р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>үчеләргә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  татар 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һәм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рус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телләрен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уңайлы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һәм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нәтиҗәле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итеп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өйрәнү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өчен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тиешле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шартлар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тудырырга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бурычлы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Теллә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>р</w:t>
      </w:r>
      <w:proofErr w:type="spellEnd"/>
      <w:proofErr w:type="gram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үзләштерү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 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байлык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!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Республикабызның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киләчәге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булган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балаларның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 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дәүләт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телләрен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 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үзләштерү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процессына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мәктәпкәчә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яшьтә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үк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старт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бирү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-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мәктә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>п</w:t>
      </w:r>
      <w:proofErr w:type="spellEnd"/>
      <w:proofErr w:type="gramEnd"/>
      <w:r>
        <w:rPr>
          <w:rFonts w:ascii="Times New Roman" w:hAnsi="Times New Roman"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югары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уку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йортларында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белем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алу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этабы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өчен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яхшы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фундамент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әзерләү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ул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”, -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диде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И.Халиков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Балаларның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тәкъдим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ителгән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укыту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-методик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комплектлары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нигезендә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шөгыльләнүләрен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беренче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чиратта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, 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мавыктыргыч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һәм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югары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дә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>р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>әҗәдә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профессиональ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итеп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lastRenderedPageBreak/>
        <w:t>оештыру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зарурлыгын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кабат-кабат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ассызыклады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Заманча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педагогик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технологиялә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>р</w:t>
      </w:r>
      <w:proofErr w:type="spellEnd"/>
      <w:proofErr w:type="gram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белән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янәшә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мультимедиа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чараларын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һәм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Интернет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мөмкинлекләреннең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киң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файдаланылуы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өчен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Татарстан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Республикасы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Хөкүмәтенең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мул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ярдәмен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вәгъдә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итте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. </w:t>
      </w:r>
    </w:p>
    <w:p w:rsidR="00F20696" w:rsidRDefault="00F20696" w:rsidP="00F20696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proofErr w:type="spellStart"/>
      <w:r>
        <w:rPr>
          <w:rFonts w:ascii="Times New Roman" w:hAnsi="Times New Roman"/>
          <w:sz w:val="28"/>
          <w:szCs w:val="28"/>
          <w:lang w:eastAsia="ru-RU"/>
        </w:rPr>
        <w:t>Яңа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укыту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-методик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комплектлар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хакында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сүз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алып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барганда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, без татар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гаиләләре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өчен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рус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телен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һәм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рус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гаиләләрендәге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балалар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өчен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татар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телен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үзләштерүне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эффектив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8"/>
          <w:szCs w:val="28"/>
          <w:lang w:eastAsia="ru-RU"/>
        </w:rPr>
        <w:t>ит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>ә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торган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заманча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әсбаплар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турында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сөйлибез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Барлык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балаларның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да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ике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телне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дә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яхшы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белүе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proofErr w:type="gramStart"/>
      <w:r>
        <w:rPr>
          <w:rFonts w:ascii="Times New Roman" w:hAnsi="Times New Roman"/>
          <w:sz w:val="28"/>
          <w:szCs w:val="28"/>
          <w:lang w:eastAsia="ru-RU"/>
        </w:rPr>
        <w:t>м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>өһим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>.</w:t>
      </w:r>
    </w:p>
    <w:p w:rsidR="00F20696" w:rsidRDefault="00F20696" w:rsidP="00F20696">
      <w:pPr>
        <w:spacing w:after="0" w:line="360" w:lineRule="auto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proofErr w:type="spellStart"/>
      <w:r>
        <w:rPr>
          <w:rFonts w:ascii="Times New Roman" w:hAnsi="Times New Roman"/>
          <w:sz w:val="28"/>
          <w:szCs w:val="28"/>
          <w:lang w:eastAsia="ru-RU"/>
        </w:rPr>
        <w:t>Татарстанда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балалар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4-5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яшьтә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рус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телле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балалар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62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сүз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белергә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, ә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инде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дүртенче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сыйныфта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аларның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сүзлек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запасы 1167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сүзгә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җ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>ит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>әргә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тиеш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Балалар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бакчаларында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дәүләт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телләрен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өйрәтү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өчен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укыту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-методика комплекты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төзелгән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анда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тәрбиячелә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>р</w:t>
      </w:r>
      <w:proofErr w:type="spellEnd"/>
      <w:proofErr w:type="gram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һәм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ата-аналар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өчен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матур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әдәбият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җыентыклары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шулай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ук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татар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һәм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рус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телләрендәге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аудио-,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видеоматериаллардан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торган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комплектлар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керә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Программаны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гамәлгә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кертү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процессында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тәрбиячеләрне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һәм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ата-аналарны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да актив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катнаштыру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зарур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. </w:t>
      </w:r>
    </w:p>
    <w:p w:rsidR="00F20696" w:rsidRDefault="00F20696" w:rsidP="00F20696">
      <w:pPr>
        <w:spacing w:after="0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F20696" w:rsidRDefault="00F20696" w:rsidP="00F20696">
      <w:pPr>
        <w:spacing w:after="0"/>
        <w:jc w:val="center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/>
          <w:i/>
          <w:iCs/>
          <w:sz w:val="28"/>
          <w:szCs w:val="28"/>
          <w:lang w:eastAsia="ru-RU"/>
        </w:rPr>
        <w:t>Творческими группами г. Казани и Набережных Челнов были разработаны УМК:</w:t>
      </w:r>
    </w:p>
    <w:p w:rsidR="00F20696" w:rsidRDefault="00F20696" w:rsidP="00F20696">
      <w:pPr>
        <w:spacing w:after="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1 комплект – по обучению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татароязычных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детей русскому языку «Изучаем русский язык», творческая группа под руководством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Гаффаровой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Сабили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Муллануровны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>;</w:t>
      </w:r>
    </w:p>
    <w:p w:rsidR="00F20696" w:rsidRDefault="00F20696" w:rsidP="00F20696">
      <w:pPr>
        <w:spacing w:after="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2 комплект – по обучению русскоязычных детей татарскому языку «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Татарча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сөйләшәбез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» - «Говорим по-татарски», творческая группа под руководством 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Зариповой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Зифы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Мирхатовны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>;</w:t>
      </w:r>
    </w:p>
    <w:p w:rsidR="00F20696" w:rsidRDefault="00F20696" w:rsidP="00F20696">
      <w:pPr>
        <w:spacing w:after="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3 комплект – по обучению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татароязычных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детей родному языку «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Туган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телдә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сөйләшәбез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», творческая группа под руководством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Хазратовой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Файрузы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Вакилевны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>;</w:t>
      </w:r>
    </w:p>
    <w:p w:rsidR="00F20696" w:rsidRDefault="00F20696" w:rsidP="00F20696">
      <w:pPr>
        <w:spacing w:after="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4 комплект – для детей подготовительной к школе групп «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Мәктәпкәчә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яшьтәгелә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>р</w:t>
      </w:r>
      <w:proofErr w:type="spellEnd"/>
      <w:proofErr w:type="gram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әлифбасы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: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авазларны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уйнатып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» (для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татароязычных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детей) автор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Шаехова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Резеда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Камилевна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, пособие «Раз – словечко, два - словечко» (занимательное обучение татарскому языку) автор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Шаехова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Резеда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Камилевна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>.</w:t>
      </w:r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/>
          <w:i/>
          <w:iCs/>
          <w:sz w:val="28"/>
          <w:szCs w:val="28"/>
          <w:lang w:eastAsia="ru-RU"/>
        </w:rPr>
        <w:t xml:space="preserve">«Изучаем русский язык» </w:t>
      </w:r>
      <w:proofErr w:type="spellStart"/>
      <w:r>
        <w:rPr>
          <w:rFonts w:ascii="Times New Roman" w:hAnsi="Times New Roman"/>
          <w:b/>
          <w:i/>
          <w:iCs/>
          <w:sz w:val="28"/>
          <w:szCs w:val="28"/>
          <w:lang w:eastAsia="ru-RU"/>
        </w:rPr>
        <w:t>С.Гаффарова</w:t>
      </w:r>
      <w:proofErr w:type="spellEnd"/>
    </w:p>
    <w:p w:rsidR="00F20696" w:rsidRDefault="00F20696" w:rsidP="00F20696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lastRenderedPageBreak/>
        <w:t xml:space="preserve">Комплект «Изучаем русский язык» 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>включает в себя программу обучения детей начиная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 xml:space="preserve"> со средних групп национальных детских садов русскому языку, пособие для воспитателей. В нем приведены конспекты занятий, физкультминутки, пальчиковые игры, рабочая тетрадь для детей и воспитателей, подборка игр и упражнений, аудио- и видеоматериалы для работы, как на занятиях, так и вне занятий, перечень наглядных материалов.</w:t>
      </w:r>
    </w:p>
    <w:p w:rsidR="00F20696" w:rsidRDefault="00F20696" w:rsidP="00F20696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Пособие для воспитателей содержит примерное распределение программного материала по темам, где выделены лексика, речевые образцы,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микродиалоги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>, песни и стихи, каждая тема рассчитана для работы от 3 до 5 недель. Изложение материала каждой темы начинается с формулировки задач, которые будут решаться воспитателем по ходу работы. Приводятся необходимые для работы наглядные пособия. Тематический принцип планирования занятий позволяет легче контролировать  запас приобретенной лексики и речевых структур. Занятия планируется проводить 3 раза в неделю в игровой форме, с участием сказочных персонажей, игрушек и т.д.</w:t>
      </w:r>
    </w:p>
    <w:p w:rsidR="00F20696" w:rsidRDefault="00F20696" w:rsidP="00F20696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Рабочая тетрадь является частью УМК по обучению детей русскому языку и приложением к пособию для воспитателей «Изучаем русский язык». Тетрадь предназначена для совместной работы взрослого и ребенка 4-5 лет. С помощью этой тетради закрепляется словарный запас ребенка, а также умение отвечать на вопросы и составлять предложение из 2-3 слов. В рабочую тетрадь включены учебно-игровые задания, направленные на развитие мелкой моторики, графических навыков и зрительного восприятия детей.</w:t>
      </w:r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 </w:t>
      </w:r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/>
          <w:i/>
          <w:iCs/>
          <w:sz w:val="28"/>
          <w:szCs w:val="28"/>
          <w:lang w:eastAsia="ru-RU"/>
        </w:rPr>
        <w:t>«</w:t>
      </w:r>
      <w:proofErr w:type="spellStart"/>
      <w:r>
        <w:rPr>
          <w:rFonts w:ascii="Times New Roman" w:hAnsi="Times New Roman"/>
          <w:b/>
          <w:i/>
          <w:iCs/>
          <w:sz w:val="28"/>
          <w:szCs w:val="28"/>
          <w:lang w:eastAsia="ru-RU"/>
        </w:rPr>
        <w:t>Татарча</w:t>
      </w:r>
      <w:proofErr w:type="spellEnd"/>
      <w:r>
        <w:rPr>
          <w:rFonts w:ascii="Times New Roman" w:hAnsi="Times New Roman"/>
          <w:b/>
          <w:i/>
          <w:iCs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b/>
          <w:i/>
          <w:iCs/>
          <w:sz w:val="28"/>
          <w:szCs w:val="28"/>
          <w:lang w:eastAsia="ru-RU"/>
        </w:rPr>
        <w:t>сөйләшәбез</w:t>
      </w:r>
      <w:proofErr w:type="spellEnd"/>
      <w:r>
        <w:rPr>
          <w:rFonts w:ascii="Times New Roman" w:hAnsi="Times New Roman"/>
          <w:b/>
          <w:i/>
          <w:iCs/>
          <w:sz w:val="28"/>
          <w:szCs w:val="28"/>
          <w:lang w:eastAsia="ru-RU"/>
        </w:rPr>
        <w:t xml:space="preserve">» - «Говорим по-татарски» </w:t>
      </w:r>
      <w:proofErr w:type="spellStart"/>
      <w:r>
        <w:rPr>
          <w:rFonts w:ascii="Times New Roman" w:hAnsi="Times New Roman"/>
          <w:b/>
          <w:i/>
          <w:iCs/>
          <w:sz w:val="28"/>
          <w:szCs w:val="28"/>
          <w:lang w:eastAsia="ru-RU"/>
        </w:rPr>
        <w:t>З.Зарипова</w:t>
      </w:r>
      <w:proofErr w:type="spellEnd"/>
    </w:p>
    <w:p w:rsidR="00F20696" w:rsidRDefault="00F20696" w:rsidP="00F20696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Творческая группа под руководством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З.М.Зариповой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разработала УМК по обучению русскоязычных детей татарскому языку. Проект состоит из трех частей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 xml:space="preserve"> :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 xml:space="preserve"> “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>Минем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өем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>” (для средней группы), “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Уйный-уйный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үсәбез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>” (для старшей группы), “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Мәктәпкә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илтә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юллар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” (для подготовительной к школе группы). 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 xml:space="preserve">Основной задачей изучения татарского языка в дошкольном возрасте является формирование первоначальных умений и навыков практического владения татарским языком в устной форме, формировать мотивацию учения ребенка, активизировать в речи слова обозначающие предмет, признак предмета и действие; способствовать умению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состовлять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небольшие рассказы по серии ситуативных картинок с одним действующим лицом, сюжетной картине или из личных наблюдений ребенка.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 xml:space="preserve"> В процессе обучения дети должны научиться воспринимать и понимать татарскую речь на слух и говорить по-татарски в пределах доступной им тематики, усвоенных слов.</w:t>
      </w:r>
    </w:p>
    <w:p w:rsidR="00F20696" w:rsidRDefault="00F20696" w:rsidP="00F20696">
      <w:pPr>
        <w:spacing w:after="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lastRenderedPageBreak/>
        <w:t>Рабочая тетрадь является одним из основных компонентов УМК “Говорим по-татарски”, предназначающие для детей 4-5 лет, делающие первые шаги в мир татарского языка. Творческая тетрадь поможет: ребенку усвоить лексику татарского языка, закрепить речевой материал, привлечь родителей активно включиться в процесс развития своего малыша. В рабочей тетради даны задания на называние, обобщение и сравнение предметов на определение их величины, размера, количества.</w:t>
      </w:r>
    </w:p>
    <w:p w:rsidR="00F20696" w:rsidRDefault="00F20696" w:rsidP="00F20696">
      <w:pPr>
        <w:spacing w:after="0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F20696" w:rsidRDefault="00F20696" w:rsidP="00F20696">
      <w:pPr>
        <w:spacing w:after="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/>
          <w:i/>
          <w:iCs/>
          <w:sz w:val="28"/>
          <w:szCs w:val="28"/>
          <w:lang w:eastAsia="ru-RU"/>
        </w:rPr>
        <w:t>«</w:t>
      </w:r>
      <w:proofErr w:type="spellStart"/>
      <w:r>
        <w:rPr>
          <w:rFonts w:ascii="Times New Roman" w:hAnsi="Times New Roman"/>
          <w:b/>
          <w:i/>
          <w:iCs/>
          <w:sz w:val="28"/>
          <w:szCs w:val="28"/>
          <w:lang w:eastAsia="ru-RU"/>
        </w:rPr>
        <w:t>Туган</w:t>
      </w:r>
      <w:proofErr w:type="spellEnd"/>
      <w:r>
        <w:rPr>
          <w:rFonts w:ascii="Times New Roman" w:hAnsi="Times New Roman"/>
          <w:b/>
          <w:i/>
          <w:iCs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b/>
          <w:i/>
          <w:iCs/>
          <w:sz w:val="28"/>
          <w:szCs w:val="28"/>
          <w:lang w:eastAsia="ru-RU"/>
        </w:rPr>
        <w:t>телдә</w:t>
      </w:r>
      <w:proofErr w:type="spellEnd"/>
      <w:r>
        <w:rPr>
          <w:rFonts w:ascii="Times New Roman" w:hAnsi="Times New Roman"/>
          <w:b/>
          <w:i/>
          <w:iCs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b/>
          <w:i/>
          <w:iCs/>
          <w:sz w:val="28"/>
          <w:szCs w:val="28"/>
          <w:lang w:eastAsia="ru-RU"/>
        </w:rPr>
        <w:t>сөйләшәбез</w:t>
      </w:r>
      <w:proofErr w:type="spellEnd"/>
      <w:r>
        <w:rPr>
          <w:rFonts w:ascii="Times New Roman" w:hAnsi="Times New Roman"/>
          <w:b/>
          <w:i/>
          <w:iCs/>
          <w:sz w:val="28"/>
          <w:szCs w:val="28"/>
          <w:lang w:eastAsia="ru-RU"/>
        </w:rPr>
        <w:t>»  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Ф.Хазратова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З.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>Ш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>әрәфетдинова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И.Хәбибуллина</w:t>
      </w:r>
      <w:proofErr w:type="spellEnd"/>
    </w:p>
    <w:p w:rsidR="00F20696" w:rsidRDefault="00F20696" w:rsidP="00F20696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Детский сад — первое звено в системе образования. Чтобы стать высокообразованным, человек должен овладеть всеми богатствами родного языка. Поэтому одна из главнейших задач детского сада — формирование правильной устной речи детей на основе овладения ими языком своего народа.</w:t>
      </w:r>
    </w:p>
    <w:p w:rsidR="00F20696" w:rsidRDefault="00F20696" w:rsidP="00F20696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Дошкольный возраст – это период активного усвоения ребенком разговорного языка, становления и развития всех сторон речи. Полноценное владение родным языком в дошкольном детстве является необходимым условием решения задач умственного, эстетического и нравственного воспитания детей.</w:t>
      </w:r>
    </w:p>
    <w:p w:rsidR="00F20696" w:rsidRDefault="00F20696" w:rsidP="00F20696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Главная цель речевого воспитания состоит в том, чтобы ребенок творчески освоил нормы и правила родного языка, умел гибко их применять в конкретных ситуациях, овладел основными коммуникативными способностями.</w:t>
      </w:r>
    </w:p>
    <w:p w:rsidR="00F20696" w:rsidRDefault="00F20696" w:rsidP="00F20696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В связи с этим был разработан и составлен учебно-методический комплект «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Туган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телдә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сөйләшәбез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». Предложенный УМК включает в себе методические пособия по обучению родному (татарскому) языку и развитии речи детей дошкольного возраста, рабочие тетради, начиная 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>с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 xml:space="preserve"> средней группы, аудиозаписи, серии картин.  </w:t>
      </w:r>
    </w:p>
    <w:p w:rsidR="00F20696" w:rsidRDefault="00F20696" w:rsidP="00F20696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Основная цель УМК “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Туган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телдә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сөйләшәбез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>”  - формирование  правильной устной родной речи детей дошкольного возраста. Главной задачей для программы является обучение детей правильно и красиво говорить.</w:t>
      </w:r>
    </w:p>
    <w:p w:rsidR="00F20696" w:rsidRDefault="00F20696" w:rsidP="00F20696">
      <w:pPr>
        <w:spacing w:after="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УМК “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Туган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телдә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сөйләшәбез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”  разрабатывается для первой младшей группы, второй младшей группы, средней, старшей, подготовительной к школе групп. Их особенность заключается  в формировании грамматического строя, фонетического, лексического уровней языковой системы,  развитии связной речи. </w:t>
      </w:r>
    </w:p>
    <w:p w:rsidR="00F20696" w:rsidRDefault="00F20696" w:rsidP="00F20696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Методическое пособие имеет обычную структуру. В пояснительной записке раскрывается актуальность развития речи, обучения детей родному </w:t>
      </w:r>
      <w:r>
        <w:rPr>
          <w:rFonts w:ascii="Times New Roman" w:hAnsi="Times New Roman"/>
          <w:sz w:val="28"/>
          <w:szCs w:val="28"/>
          <w:lang w:eastAsia="ru-RU"/>
        </w:rPr>
        <w:lastRenderedPageBreak/>
        <w:t xml:space="preserve">языку. Указаны цель и задачи методического пособия. Дана характеристика структуры методического пособия. Раскрываются возрастные особенности  развития детей, которые  учитываются при организации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воспитательно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>-образовательного процесса в ДОУ.</w:t>
      </w:r>
    </w:p>
    <w:p w:rsidR="00F20696" w:rsidRDefault="00F20696" w:rsidP="00F20696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В пособии предлагается перспективное планирование образовательной деятельности детей первой младшей группы, которое включает тематику образовательной деятельности, задачи (развивающие, воспитательные, образовательные), структуру и средства обучения и воспитания. Перспективное планирование даётся в удобной табличной форме, которое позволит педагогам ДОУ чётко вести образовательную деятельность с детьми. Оно разработано в соответствии с тематическим принципом: 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>«Детский сад», «Осень», «Я-Человек», «Мое окружение», «Зима», «Новый год», «Папы и мамы, дедушки и бабушки», «Народное творчество», «Весна», «Лето».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>  Два раза в год с помощью диагностической методики проводится мониторинг. Результаты мониторинга фиксируется в персональных карточках детей. Также разработаны конспекты образовательной деятельности. Образовательная деятельность детей организовывается с учётом Федеральных Государственных требований к структуре ООП дошкольного образования. Прослеживается интегрированный подход к организации деятельности малышей.</w:t>
      </w:r>
    </w:p>
    <w:p w:rsidR="00F20696" w:rsidRDefault="00F20696" w:rsidP="00F20696">
      <w:pPr>
        <w:spacing w:after="0"/>
        <w:rPr>
          <w:rFonts w:ascii="Times New Roman" w:hAnsi="Times New Roman"/>
          <w:b/>
          <w:i/>
          <w:iCs/>
          <w:sz w:val="28"/>
          <w:szCs w:val="28"/>
          <w:lang w:eastAsia="ru-RU"/>
        </w:rPr>
      </w:pPr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/>
          <w:i/>
          <w:iCs/>
          <w:sz w:val="28"/>
          <w:szCs w:val="28"/>
          <w:lang w:eastAsia="ru-RU"/>
        </w:rPr>
        <w:t>«</w:t>
      </w:r>
      <w:proofErr w:type="spellStart"/>
      <w:r>
        <w:rPr>
          <w:rFonts w:ascii="Times New Roman" w:hAnsi="Times New Roman"/>
          <w:b/>
          <w:i/>
          <w:iCs/>
          <w:sz w:val="28"/>
          <w:szCs w:val="28"/>
          <w:lang w:eastAsia="ru-RU"/>
        </w:rPr>
        <w:t>Мәктәпкәчә</w:t>
      </w:r>
      <w:proofErr w:type="spellEnd"/>
      <w:r>
        <w:rPr>
          <w:rFonts w:ascii="Times New Roman" w:hAnsi="Times New Roman"/>
          <w:b/>
          <w:i/>
          <w:iCs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b/>
          <w:i/>
          <w:iCs/>
          <w:sz w:val="28"/>
          <w:szCs w:val="28"/>
          <w:lang w:eastAsia="ru-RU"/>
        </w:rPr>
        <w:t>яшьтәгелә</w:t>
      </w:r>
      <w:proofErr w:type="gramStart"/>
      <w:r>
        <w:rPr>
          <w:rFonts w:ascii="Times New Roman" w:hAnsi="Times New Roman"/>
          <w:b/>
          <w:i/>
          <w:iCs/>
          <w:sz w:val="28"/>
          <w:szCs w:val="28"/>
          <w:lang w:eastAsia="ru-RU"/>
        </w:rPr>
        <w:t>р</w:t>
      </w:r>
      <w:proofErr w:type="spellEnd"/>
      <w:proofErr w:type="gramEnd"/>
      <w:r>
        <w:rPr>
          <w:rFonts w:ascii="Times New Roman" w:hAnsi="Times New Roman"/>
          <w:b/>
          <w:i/>
          <w:iCs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b/>
          <w:i/>
          <w:iCs/>
          <w:sz w:val="28"/>
          <w:szCs w:val="28"/>
          <w:lang w:eastAsia="ru-RU"/>
        </w:rPr>
        <w:t>әлифбасы</w:t>
      </w:r>
      <w:proofErr w:type="spellEnd"/>
      <w:r>
        <w:rPr>
          <w:rFonts w:ascii="Times New Roman" w:hAnsi="Times New Roman"/>
          <w:b/>
          <w:i/>
          <w:iCs/>
          <w:sz w:val="28"/>
          <w:szCs w:val="28"/>
          <w:lang w:eastAsia="ru-RU"/>
        </w:rPr>
        <w:t xml:space="preserve">: </w:t>
      </w:r>
      <w:proofErr w:type="spellStart"/>
      <w:r>
        <w:rPr>
          <w:rFonts w:ascii="Times New Roman" w:hAnsi="Times New Roman"/>
          <w:b/>
          <w:i/>
          <w:iCs/>
          <w:sz w:val="28"/>
          <w:szCs w:val="28"/>
          <w:lang w:eastAsia="ru-RU"/>
        </w:rPr>
        <w:t>авазларны</w:t>
      </w:r>
      <w:proofErr w:type="spellEnd"/>
      <w:r>
        <w:rPr>
          <w:rFonts w:ascii="Times New Roman" w:hAnsi="Times New Roman"/>
          <w:b/>
          <w:i/>
          <w:iCs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b/>
          <w:i/>
          <w:iCs/>
          <w:sz w:val="28"/>
          <w:szCs w:val="28"/>
          <w:lang w:eastAsia="ru-RU"/>
        </w:rPr>
        <w:t>уйнатып</w:t>
      </w:r>
      <w:proofErr w:type="spellEnd"/>
      <w:r>
        <w:rPr>
          <w:rFonts w:ascii="Times New Roman" w:hAnsi="Times New Roman"/>
          <w:b/>
          <w:i/>
          <w:iCs/>
          <w:sz w:val="28"/>
          <w:szCs w:val="28"/>
          <w:lang w:eastAsia="ru-RU"/>
        </w:rPr>
        <w:t>»,</w:t>
      </w:r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/>
          <w:i/>
          <w:iCs/>
          <w:sz w:val="28"/>
          <w:szCs w:val="28"/>
          <w:lang w:eastAsia="ru-RU"/>
        </w:rPr>
        <w:t xml:space="preserve">«Раз - словечко, два – словечко» </w:t>
      </w:r>
      <w:proofErr w:type="spellStart"/>
      <w:r>
        <w:rPr>
          <w:rFonts w:ascii="Times New Roman" w:hAnsi="Times New Roman"/>
          <w:b/>
          <w:i/>
          <w:iCs/>
          <w:sz w:val="28"/>
          <w:szCs w:val="28"/>
          <w:lang w:eastAsia="ru-RU"/>
        </w:rPr>
        <w:t>Р.Шаехова</w:t>
      </w:r>
      <w:proofErr w:type="spellEnd"/>
    </w:p>
    <w:p w:rsidR="00F20696" w:rsidRDefault="00F20696" w:rsidP="00F20696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В программе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предшкольного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образования в разделе «Учимся родному языку» педагогу следует в процессе общения стремиться к качественному совершенствованию словаря ребенка, употребление наиболее подходящих по смыслу слов при обозначении предметов, свойств, качеств, действий. Побуждать к участию в коллективном разговоре, формировать умение выполнять игровые задания творческого характера. Формировать представление о слове, звуке, слоге, предложении. Учить выделять в произношении заданный звук, делить двух-трех сложные слова на слоги, называть в определенной последовательности слоги в словах, соотносить произносимое слово со схемой его звукового состава, проводить элементарный звуковой анализ слов (в процессе моделирования). Развивать психомоторную готовность руки к письму.</w:t>
      </w:r>
    </w:p>
    <w:p w:rsidR="00F20696" w:rsidRDefault="00F20696" w:rsidP="00F20696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Для решения этих задач опираемся на рабочие тетради «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Мәктәпкәчә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яшьтәгелә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>р</w:t>
      </w:r>
      <w:proofErr w:type="spellEnd"/>
      <w:proofErr w:type="gram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әлифбасы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: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авазларны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уйнатып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>».</w:t>
      </w:r>
    </w:p>
    <w:p w:rsidR="00F20696" w:rsidRDefault="00F20696" w:rsidP="00F20696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Также для интересного и результативного обучения татарскому языку для воспитателей и родителей разработано методическое пособие  «Раз - </w:t>
      </w:r>
      <w:r>
        <w:rPr>
          <w:rFonts w:ascii="Times New Roman" w:hAnsi="Times New Roman"/>
          <w:sz w:val="28"/>
          <w:szCs w:val="28"/>
          <w:lang w:eastAsia="ru-RU"/>
        </w:rPr>
        <w:lastRenderedPageBreak/>
        <w:t>словечко, два – словечко». Пособие составлено по наиболее распространенным и знакомым для детей темам, где рядом с названием предметов и явлений на русском и татарском языках дан художественный текст, раскрываются вопросы по содержанию. Специально разработанные игровые задания, познавательные рассказы, сказки, загадки позволяют расширить детские возможности в запоминании и воспроизведении новой информации.</w:t>
      </w:r>
    </w:p>
    <w:p w:rsidR="00F20696" w:rsidRDefault="00F20696" w:rsidP="00F20696">
      <w:pPr>
        <w:spacing w:after="0"/>
        <w:jc w:val="center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Состав учебно-методических комплектов (УМК):</w:t>
      </w:r>
    </w:p>
    <w:p w:rsidR="00F20696" w:rsidRDefault="00F20696" w:rsidP="00F20696">
      <w:pPr>
        <w:spacing w:after="0"/>
        <w:rPr>
          <w:rFonts w:ascii="Times New Roman" w:hAnsi="Times New Roman"/>
          <w:b/>
          <w:sz w:val="28"/>
          <w:szCs w:val="28"/>
          <w:lang w:eastAsia="ru-RU"/>
        </w:rPr>
      </w:pPr>
      <w:proofErr w:type="spellStart"/>
      <w:r>
        <w:rPr>
          <w:rFonts w:ascii="Times New Roman" w:hAnsi="Times New Roman"/>
          <w:b/>
          <w:sz w:val="28"/>
          <w:szCs w:val="28"/>
          <w:lang w:eastAsia="ru-RU"/>
        </w:rPr>
        <w:t>I.Материалы</w:t>
      </w:r>
      <w:proofErr w:type="spellEnd"/>
      <w:r>
        <w:rPr>
          <w:rFonts w:ascii="Times New Roman" w:hAnsi="Times New Roman"/>
          <w:b/>
          <w:sz w:val="28"/>
          <w:szCs w:val="28"/>
          <w:lang w:eastAsia="ru-RU"/>
        </w:rPr>
        <w:t xml:space="preserve"> для обучения</w:t>
      </w:r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1. Рабочие тетради для детей</w:t>
      </w:r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2. Методические рекомендации и пособия    для   воспитателей </w:t>
      </w:r>
    </w:p>
    <w:p w:rsidR="00F20696" w:rsidRDefault="00F20696" w:rsidP="00F20696">
      <w:pPr>
        <w:spacing w:after="0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II. Материал для формирования языковой среды</w:t>
      </w:r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1. Сборники детских художественных произведений для воспитателей и    родителей</w:t>
      </w:r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2. Комплекты аудиоматериалов (песни, танцы)</w:t>
      </w:r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 3. Комплекты видеоматериалов (телепередачи, учебные мультфильмы):</w:t>
      </w:r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а) 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>переведенные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 xml:space="preserve"> с русского языка</w:t>
      </w:r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б) вновь 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>созданные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 xml:space="preserve"> на татарском языке</w:t>
      </w:r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u w:val="single"/>
          <w:lang w:eastAsia="ru-RU"/>
        </w:rPr>
        <w:t> </w:t>
      </w:r>
      <w:r>
        <w:rPr>
          <w:rFonts w:ascii="Times New Roman" w:hAnsi="Times New Roman"/>
          <w:i/>
          <w:iCs/>
          <w:sz w:val="28"/>
          <w:szCs w:val="28"/>
          <w:u w:val="single"/>
          <w:lang w:eastAsia="ru-RU"/>
        </w:rPr>
        <w:t xml:space="preserve">Мультимедийные ресурсы нового поколения для изучения детьми татарского языка </w:t>
      </w:r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Symbol" w:hAnsi="Symbol" w:cs="Symbol"/>
          <w:sz w:val="28"/>
          <w:szCs w:val="28"/>
          <w:lang w:eastAsia="ru-RU"/>
        </w:rPr>
        <w:t></w:t>
      </w:r>
      <w:r>
        <w:rPr>
          <w:rFonts w:ascii="Symbol" w:hAnsi="Symbol" w:cs="Symbol"/>
          <w:sz w:val="28"/>
          <w:szCs w:val="28"/>
          <w:lang w:eastAsia="ru-RU"/>
        </w:rPr>
        <w:t></w:t>
      </w:r>
      <w:r>
        <w:rPr>
          <w:rFonts w:ascii="Times New Roman" w:hAnsi="Times New Roman"/>
          <w:sz w:val="28"/>
          <w:szCs w:val="28"/>
          <w:lang w:eastAsia="ru-RU"/>
        </w:rPr>
        <w:t>Разработаны 5 мультфильмов на татарском языке (объединение «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Татармультфильм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>»)</w:t>
      </w:r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Symbol" w:hAnsi="Symbol" w:cs="Symbol"/>
          <w:sz w:val="28"/>
          <w:szCs w:val="28"/>
          <w:lang w:eastAsia="ru-RU"/>
        </w:rPr>
        <w:t></w:t>
      </w:r>
      <w:r>
        <w:rPr>
          <w:rFonts w:ascii="Times New Roman" w:hAnsi="Times New Roman"/>
          <w:sz w:val="28"/>
          <w:szCs w:val="28"/>
          <w:lang w:eastAsia="ru-RU"/>
        </w:rPr>
        <w:t> 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>Разработаны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 xml:space="preserve"> содержание 45 анимационных сюжетов</w:t>
      </w:r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Symbol" w:hAnsi="Symbol" w:cs="Symbol"/>
          <w:sz w:val="28"/>
          <w:szCs w:val="28"/>
          <w:lang w:eastAsia="ru-RU"/>
        </w:rPr>
        <w:t></w:t>
      </w:r>
      <w:r>
        <w:rPr>
          <w:rFonts w:ascii="Symbol" w:hAnsi="Symbol" w:cs="Symbol"/>
          <w:sz w:val="28"/>
          <w:szCs w:val="28"/>
          <w:lang w:eastAsia="ru-RU"/>
        </w:rPr>
        <w:t></w:t>
      </w:r>
      <w:r>
        <w:rPr>
          <w:rFonts w:ascii="Times New Roman" w:hAnsi="Times New Roman"/>
          <w:sz w:val="28"/>
          <w:szCs w:val="28"/>
          <w:lang w:eastAsia="ru-RU"/>
        </w:rPr>
        <w:t>Создана познавательно-развлекательная  телевизионная передача «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Әкият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илендә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>» (трансляция по ТНВ, по воскресеньям в 9.30)</w:t>
      </w:r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Symbol" w:hAnsi="Symbol" w:cs="Symbol"/>
          <w:sz w:val="28"/>
          <w:szCs w:val="28"/>
          <w:lang w:eastAsia="ru-RU"/>
        </w:rPr>
        <w:t></w:t>
      </w:r>
      <w:r>
        <w:rPr>
          <w:rFonts w:ascii="Symbol" w:hAnsi="Symbol" w:cs="Symbol"/>
          <w:sz w:val="28"/>
          <w:szCs w:val="28"/>
          <w:lang w:eastAsia="ru-RU"/>
        </w:rPr>
        <w:t></w:t>
      </w:r>
      <w:r>
        <w:rPr>
          <w:rFonts w:ascii="Times New Roman" w:hAnsi="Times New Roman"/>
          <w:sz w:val="28"/>
          <w:szCs w:val="28"/>
          <w:lang w:eastAsia="ru-RU"/>
        </w:rPr>
        <w:t xml:space="preserve">Тиражирован комплект из трех дисков: музыкальные сказки на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тат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>.я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>з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- «Африка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хикмәтләре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>», «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Сертотмас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үрдәк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>», «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Бардым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күлгә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,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салдым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кармак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...» детские песни на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тат.яз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>. – «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Биилә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>р</w:t>
      </w:r>
      <w:proofErr w:type="spellEnd"/>
      <w:proofErr w:type="gram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итек-читекләр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>» Луизы Батыр-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Булгари</w:t>
      </w:r>
      <w:proofErr w:type="spellEnd"/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Symbol" w:hAnsi="Symbol" w:cs="Symbol"/>
          <w:sz w:val="28"/>
          <w:szCs w:val="28"/>
          <w:lang w:eastAsia="ru-RU"/>
        </w:rPr>
        <w:t></w:t>
      </w:r>
      <w:r>
        <w:rPr>
          <w:rFonts w:ascii="Symbol" w:hAnsi="Symbol" w:cs="Symbol"/>
          <w:sz w:val="28"/>
          <w:szCs w:val="28"/>
          <w:lang w:eastAsia="ru-RU"/>
        </w:rPr>
        <w:t></w:t>
      </w:r>
      <w:r>
        <w:rPr>
          <w:rFonts w:ascii="Times New Roman" w:hAnsi="Times New Roman"/>
          <w:sz w:val="28"/>
          <w:szCs w:val="28"/>
          <w:lang w:eastAsia="ru-RU"/>
        </w:rPr>
        <w:t>Разработаны аудиозаписи татарских народных танцевальных мелодий «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Шома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бас» (29 мелодий)</w:t>
      </w:r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Symbol" w:hAnsi="Symbol" w:cs="Symbol"/>
          <w:sz w:val="28"/>
          <w:szCs w:val="28"/>
          <w:lang w:eastAsia="ru-RU"/>
        </w:rPr>
        <w:t></w:t>
      </w:r>
      <w:r>
        <w:rPr>
          <w:rFonts w:ascii="Symbol" w:hAnsi="Symbol" w:cs="Symbol"/>
          <w:sz w:val="28"/>
          <w:szCs w:val="28"/>
          <w:lang w:eastAsia="ru-RU"/>
        </w:rPr>
        <w:t></w:t>
      </w:r>
      <w:r>
        <w:rPr>
          <w:rFonts w:ascii="Times New Roman" w:hAnsi="Times New Roman"/>
          <w:sz w:val="28"/>
          <w:szCs w:val="28"/>
          <w:lang w:eastAsia="ru-RU"/>
        </w:rPr>
        <w:t xml:space="preserve">Осуществлен перевод 8 мультфильмов на татарский язык </w:t>
      </w:r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i/>
          <w:sz w:val="28"/>
          <w:szCs w:val="28"/>
          <w:u w:val="single"/>
          <w:lang w:eastAsia="ru-RU"/>
        </w:rPr>
        <w:t>Перевод мультипликационных фильмов «</w:t>
      </w:r>
      <w:proofErr w:type="spellStart"/>
      <w:r>
        <w:rPr>
          <w:rFonts w:ascii="Times New Roman" w:hAnsi="Times New Roman"/>
          <w:i/>
          <w:sz w:val="28"/>
          <w:szCs w:val="28"/>
          <w:u w:val="single"/>
          <w:lang w:eastAsia="ru-RU"/>
        </w:rPr>
        <w:t>Союзмультфильм</w:t>
      </w:r>
      <w:proofErr w:type="spellEnd"/>
      <w:r>
        <w:rPr>
          <w:rFonts w:ascii="Times New Roman" w:hAnsi="Times New Roman"/>
          <w:i/>
          <w:sz w:val="28"/>
          <w:szCs w:val="28"/>
          <w:u w:val="single"/>
          <w:lang w:eastAsia="ru-RU"/>
        </w:rPr>
        <w:t>» на  татарский язык:</w:t>
      </w:r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1.Крокодил Гена  </w:t>
      </w:r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2.Чебурашка </w:t>
      </w:r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3.Шапокляк </w:t>
      </w:r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4.Как львенок и черепаха пели песню </w:t>
      </w:r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5.Винни-Пух </w:t>
      </w:r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6.Винни-Пух идет в гости </w:t>
      </w:r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lastRenderedPageBreak/>
        <w:t xml:space="preserve">7.Винни-Пух и день забот </w:t>
      </w:r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8.Котенок по имени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 xml:space="preserve"> Г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 xml:space="preserve">ав № 1 </w:t>
      </w:r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9. Котенок по имени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 xml:space="preserve"> Г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>ав № 2</w:t>
      </w:r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10.Котенок по имени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 xml:space="preserve"> Г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 xml:space="preserve">ав № 3 </w:t>
      </w:r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11.Трое из Простоквашино </w:t>
      </w:r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12.Каникулы в Простоквашино </w:t>
      </w:r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13.Зима в Простоквашино </w:t>
      </w:r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14.Кто сказал «Мяу»? </w:t>
      </w:r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15.Золушка</w:t>
      </w:r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16.Двенадцать месяцев </w:t>
      </w:r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17. Малыш и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Карлсон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18.Карлсон вернулся </w:t>
      </w:r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i/>
          <w:sz w:val="28"/>
          <w:szCs w:val="28"/>
          <w:u w:val="single"/>
          <w:lang w:eastAsia="ru-RU"/>
        </w:rPr>
        <w:t> Анимационные сюжеты (до 3-х минут):</w:t>
      </w:r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1.Әйдә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дуслашыйк</w:t>
      </w:r>
      <w:proofErr w:type="spellEnd"/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2.Качышлы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уйныйбыз</w:t>
      </w:r>
      <w:proofErr w:type="spellEnd"/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3.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Шалкан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әкияте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буенча</w:t>
      </w:r>
      <w:proofErr w:type="spellEnd"/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4.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Безнең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кунаклар</w:t>
      </w:r>
      <w:proofErr w:type="spellEnd"/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5.Тәмле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кибетендә</w:t>
      </w:r>
      <w:proofErr w:type="spellEnd"/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6.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Азат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кунак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чакыра</w:t>
      </w:r>
      <w:proofErr w:type="spellEnd"/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7.Карусельга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сә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>яхәт</w:t>
      </w:r>
      <w:proofErr w:type="spellEnd"/>
      <w:proofErr w:type="gramEnd"/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8.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Уенчыклар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үпкәләде</w:t>
      </w:r>
      <w:proofErr w:type="spellEnd"/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9.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Күңелле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уеннар</w:t>
      </w:r>
      <w:proofErr w:type="spellEnd"/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10.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Акбай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һәм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Мияу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маҗаралары</w:t>
      </w:r>
      <w:proofErr w:type="spellEnd"/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11.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Уйный-уйный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саныйбыз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12.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Күңелле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ял </w:t>
      </w:r>
      <w:proofErr w:type="spellStart"/>
      <w:proofErr w:type="gramStart"/>
      <w:r>
        <w:rPr>
          <w:rFonts w:ascii="Times New Roman" w:hAnsi="Times New Roman"/>
          <w:sz w:val="28"/>
          <w:szCs w:val="28"/>
          <w:lang w:eastAsia="ru-RU"/>
        </w:rPr>
        <w:t>ит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>әбез</w:t>
      </w:r>
      <w:proofErr w:type="spellEnd"/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i/>
          <w:sz w:val="28"/>
          <w:szCs w:val="28"/>
          <w:u w:val="single"/>
          <w:lang w:eastAsia="ru-RU"/>
        </w:rPr>
        <w:t>Аудиозаписи для детей дошкольного возраста:</w:t>
      </w:r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Symbol" w:hAnsi="Symbol" w:cs="Symbol"/>
          <w:sz w:val="28"/>
          <w:szCs w:val="28"/>
          <w:lang w:eastAsia="ru-RU"/>
        </w:rPr>
        <w:t></w:t>
      </w:r>
      <w:r>
        <w:rPr>
          <w:rFonts w:ascii="Times New Roman" w:hAnsi="Times New Roman"/>
          <w:sz w:val="28"/>
          <w:szCs w:val="28"/>
          <w:lang w:eastAsia="ru-RU"/>
        </w:rPr>
        <w:t xml:space="preserve">Минем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гаиләм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                                                       </w:t>
      </w:r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Symbol" w:hAnsi="Symbol" w:cs="Symbol"/>
          <w:sz w:val="28"/>
          <w:szCs w:val="28"/>
          <w:lang w:eastAsia="ru-RU"/>
        </w:rPr>
        <w:t></w:t>
      </w:r>
      <w:r>
        <w:rPr>
          <w:rFonts w:ascii="Times New Roman" w:hAnsi="Times New Roman"/>
          <w:sz w:val="28"/>
          <w:szCs w:val="28"/>
          <w:lang w:eastAsia="ru-RU"/>
        </w:rPr>
        <w:t xml:space="preserve">Минем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туганнарым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                                                  </w:t>
      </w:r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Symbol" w:hAnsi="Symbol" w:cs="Symbol"/>
          <w:sz w:val="28"/>
          <w:szCs w:val="28"/>
          <w:lang w:eastAsia="ru-RU"/>
        </w:rPr>
        <w:t></w:t>
      </w:r>
      <w:r>
        <w:rPr>
          <w:rFonts w:ascii="Symbol" w:hAnsi="Symbol" w:cs="Symbol"/>
          <w:sz w:val="28"/>
          <w:szCs w:val="28"/>
          <w:lang w:eastAsia="ru-RU"/>
        </w:rPr>
        <w:t>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Әйдәгез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танышыйк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Symbol" w:hAnsi="Symbol" w:cs="Symbol"/>
          <w:sz w:val="28"/>
          <w:szCs w:val="28"/>
          <w:lang w:eastAsia="ru-RU"/>
        </w:rPr>
        <w:t></w:t>
      </w:r>
      <w:r>
        <w:rPr>
          <w:rFonts w:ascii="Symbol" w:hAnsi="Symbol" w:cs="Symbol"/>
          <w:sz w:val="28"/>
          <w:szCs w:val="28"/>
          <w:lang w:eastAsia="ru-RU"/>
        </w:rPr>
        <w:t></w:t>
      </w:r>
      <w:r>
        <w:rPr>
          <w:rFonts w:ascii="Times New Roman" w:hAnsi="Times New Roman"/>
          <w:sz w:val="28"/>
          <w:szCs w:val="28"/>
          <w:lang w:eastAsia="ru-RU"/>
        </w:rPr>
        <w:t xml:space="preserve">Минем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дуслар</w:t>
      </w:r>
      <w:proofErr w:type="spellEnd"/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Symbol" w:hAnsi="Symbol" w:cs="Symbol"/>
          <w:sz w:val="28"/>
          <w:szCs w:val="28"/>
          <w:lang w:eastAsia="ru-RU"/>
        </w:rPr>
        <w:t></w:t>
      </w:r>
      <w:r>
        <w:rPr>
          <w:rFonts w:ascii="Symbol" w:hAnsi="Symbol" w:cs="Symbol"/>
          <w:sz w:val="28"/>
          <w:szCs w:val="28"/>
          <w:lang w:eastAsia="ru-RU"/>
        </w:rPr>
        <w:t>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Әйе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>,ю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>к</w:t>
      </w:r>
      <w:proofErr w:type="spellEnd"/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Symbol" w:hAnsi="Symbol" w:cs="Symbol"/>
          <w:sz w:val="28"/>
          <w:szCs w:val="28"/>
          <w:lang w:eastAsia="ru-RU"/>
        </w:rPr>
        <w:t></w:t>
      </w:r>
      <w:r>
        <w:rPr>
          <w:rFonts w:ascii="Symbol" w:hAnsi="Symbol" w:cs="Symbol"/>
          <w:sz w:val="28"/>
          <w:szCs w:val="28"/>
          <w:lang w:eastAsia="ru-RU"/>
        </w:rPr>
        <w:t></w:t>
      </w:r>
      <w:r>
        <w:rPr>
          <w:rFonts w:ascii="Times New Roman" w:hAnsi="Times New Roman"/>
          <w:sz w:val="28"/>
          <w:szCs w:val="28"/>
          <w:lang w:eastAsia="ru-RU"/>
        </w:rPr>
        <w:t xml:space="preserve">Кунак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килгән</w:t>
      </w:r>
      <w:proofErr w:type="spellEnd"/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Symbol" w:hAnsi="Symbol" w:cs="Symbol"/>
          <w:sz w:val="28"/>
          <w:szCs w:val="28"/>
          <w:lang w:eastAsia="ru-RU"/>
        </w:rPr>
        <w:t></w:t>
      </w:r>
      <w:r>
        <w:rPr>
          <w:rFonts w:ascii="Symbol" w:hAnsi="Symbol" w:cs="Symbol"/>
          <w:sz w:val="28"/>
          <w:szCs w:val="28"/>
          <w:lang w:eastAsia="ru-RU"/>
        </w:rPr>
        <w:t>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Сөт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.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Чәй</w:t>
      </w:r>
      <w:proofErr w:type="spellEnd"/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Symbol" w:hAnsi="Symbol" w:cs="Symbol"/>
          <w:sz w:val="28"/>
          <w:szCs w:val="28"/>
          <w:lang w:eastAsia="ru-RU"/>
        </w:rPr>
        <w:t></w:t>
      </w:r>
      <w:r>
        <w:rPr>
          <w:rFonts w:ascii="Symbol" w:hAnsi="Symbol" w:cs="Symbol"/>
          <w:sz w:val="28"/>
          <w:szCs w:val="28"/>
          <w:lang w:eastAsia="ru-RU"/>
        </w:rPr>
        <w:t>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Песине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сыйла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                                                   </w:t>
      </w:r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Symbol" w:hAnsi="Symbol" w:cs="Symbol"/>
          <w:sz w:val="28"/>
          <w:szCs w:val="28"/>
          <w:lang w:eastAsia="ru-RU"/>
        </w:rPr>
        <w:t>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Туган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кө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>н</w:t>
      </w:r>
      <w:proofErr w:type="spellEnd"/>
      <w:proofErr w:type="gramEnd"/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Symbol" w:hAnsi="Symbol" w:cs="Symbol"/>
          <w:sz w:val="28"/>
          <w:szCs w:val="28"/>
          <w:lang w:eastAsia="ru-RU"/>
        </w:rPr>
        <w:t></w:t>
      </w:r>
      <w:r>
        <w:rPr>
          <w:rFonts w:ascii="Symbol" w:hAnsi="Symbol" w:cs="Symbol"/>
          <w:sz w:val="28"/>
          <w:szCs w:val="28"/>
          <w:lang w:eastAsia="ru-RU"/>
        </w:rPr>
        <w:t>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Алия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кунакка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килгән</w:t>
      </w:r>
      <w:proofErr w:type="spellEnd"/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Symbol" w:hAnsi="Symbol" w:cs="Symbol"/>
          <w:sz w:val="28"/>
          <w:szCs w:val="28"/>
          <w:lang w:eastAsia="ru-RU"/>
        </w:rPr>
        <w:t></w:t>
      </w:r>
      <w:r>
        <w:rPr>
          <w:rFonts w:ascii="Symbol" w:hAnsi="Symbol" w:cs="Symbol"/>
          <w:sz w:val="28"/>
          <w:szCs w:val="28"/>
          <w:lang w:eastAsia="ru-RU"/>
        </w:rPr>
        <w:t>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Уйныйбыз</w:t>
      </w:r>
      <w:proofErr w:type="spellEnd"/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Symbol" w:hAnsi="Symbol" w:cs="Symbol"/>
          <w:sz w:val="28"/>
          <w:szCs w:val="28"/>
          <w:lang w:eastAsia="ru-RU"/>
        </w:rPr>
        <w:t></w:t>
      </w:r>
      <w:r>
        <w:rPr>
          <w:rFonts w:ascii="Symbol" w:hAnsi="Symbol" w:cs="Symbol"/>
          <w:sz w:val="28"/>
          <w:szCs w:val="28"/>
          <w:lang w:eastAsia="ru-RU"/>
        </w:rPr>
        <w:t>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Алсуга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бү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>л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>әк</w:t>
      </w:r>
      <w:proofErr w:type="spellEnd"/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Symbol" w:hAnsi="Symbol" w:cs="Symbol"/>
          <w:sz w:val="28"/>
          <w:szCs w:val="28"/>
          <w:lang w:eastAsia="ru-RU"/>
        </w:rPr>
        <w:lastRenderedPageBreak/>
        <w:t></w:t>
      </w:r>
      <w:r>
        <w:rPr>
          <w:rFonts w:ascii="Symbol" w:hAnsi="Symbol" w:cs="Symbol"/>
          <w:sz w:val="28"/>
          <w:szCs w:val="28"/>
          <w:lang w:eastAsia="ru-RU"/>
        </w:rPr>
        <w:t>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Бүләклә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>р</w:t>
      </w:r>
      <w:proofErr w:type="spellEnd"/>
      <w:proofErr w:type="gramEnd"/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Symbol" w:hAnsi="Symbol" w:cs="Symbol"/>
          <w:sz w:val="28"/>
          <w:szCs w:val="28"/>
          <w:lang w:eastAsia="ru-RU"/>
        </w:rPr>
        <w:t></w:t>
      </w:r>
      <w:r>
        <w:rPr>
          <w:rFonts w:ascii="Symbol" w:hAnsi="Symbol" w:cs="Symbol"/>
          <w:sz w:val="28"/>
          <w:szCs w:val="28"/>
          <w:lang w:eastAsia="ru-RU"/>
        </w:rPr>
        <w:t>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Уйныйбыз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да,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саныйбыз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да</w:t>
      </w:r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i/>
          <w:sz w:val="28"/>
          <w:szCs w:val="28"/>
          <w:u w:val="single"/>
          <w:lang w:eastAsia="ru-RU"/>
        </w:rPr>
        <w:t>Создание мультипликационных фильмов на татарском языке:</w:t>
      </w:r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Symbol" w:hAnsi="Symbol" w:cs="Symbol"/>
          <w:sz w:val="28"/>
          <w:szCs w:val="28"/>
          <w:lang w:eastAsia="ru-RU"/>
        </w:rPr>
        <w:t></w:t>
      </w:r>
      <w:r>
        <w:rPr>
          <w:rFonts w:ascii="Symbol" w:hAnsi="Symbol" w:cs="Symbol"/>
          <w:sz w:val="28"/>
          <w:szCs w:val="28"/>
          <w:lang w:eastAsia="ru-RU"/>
        </w:rPr>
        <w:t>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Ө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>ч</w:t>
      </w:r>
      <w:proofErr w:type="spellEnd"/>
      <w:proofErr w:type="gram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кыз</w:t>
      </w:r>
      <w:proofErr w:type="spellEnd"/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Symbol" w:hAnsi="Symbol" w:cs="Symbol"/>
          <w:sz w:val="28"/>
          <w:szCs w:val="28"/>
          <w:lang w:eastAsia="ru-RU"/>
        </w:rPr>
        <w:t></w:t>
      </w:r>
      <w:r>
        <w:rPr>
          <w:rFonts w:ascii="Times New Roman" w:hAnsi="Times New Roman"/>
          <w:sz w:val="28"/>
          <w:szCs w:val="28"/>
          <w:lang w:eastAsia="ru-RU"/>
        </w:rPr>
        <w:t xml:space="preserve">Алтын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бөртеклә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>р</w:t>
      </w:r>
      <w:proofErr w:type="spellEnd"/>
      <w:proofErr w:type="gramEnd"/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proofErr w:type="gramStart"/>
      <w:r>
        <w:rPr>
          <w:rFonts w:ascii="Times New Roman" w:hAnsi="Times New Roman"/>
          <w:sz w:val="28"/>
          <w:szCs w:val="28"/>
          <w:lang w:eastAsia="ru-RU"/>
        </w:rPr>
        <w:t>Ике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кыз</w:t>
      </w:r>
      <w:proofErr w:type="spellEnd"/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Symbol" w:hAnsi="Symbol" w:cs="Symbol"/>
          <w:sz w:val="28"/>
          <w:szCs w:val="28"/>
          <w:lang w:eastAsia="ru-RU"/>
        </w:rPr>
        <w:t></w:t>
      </w:r>
      <w:r>
        <w:rPr>
          <w:rFonts w:ascii="Symbol" w:hAnsi="Symbol" w:cs="Symbol"/>
          <w:sz w:val="28"/>
          <w:szCs w:val="28"/>
          <w:lang w:eastAsia="ru-RU"/>
        </w:rPr>
        <w:t>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Төлке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белән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каз</w:t>
      </w:r>
      <w:proofErr w:type="spellEnd"/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Symbol" w:hAnsi="Symbol" w:cs="Symbol"/>
          <w:sz w:val="28"/>
          <w:szCs w:val="28"/>
          <w:lang w:eastAsia="ru-RU"/>
        </w:rPr>
        <w:t></w:t>
      </w:r>
      <w:r>
        <w:rPr>
          <w:rFonts w:ascii="Symbol" w:hAnsi="Symbol" w:cs="Symbol"/>
          <w:sz w:val="28"/>
          <w:szCs w:val="28"/>
          <w:lang w:eastAsia="ru-RU"/>
        </w:rPr>
        <w:t>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Бү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>л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>әк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кемгә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>?</w:t>
      </w:r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Symbol" w:hAnsi="Symbol" w:cs="Symbol"/>
          <w:sz w:val="28"/>
          <w:szCs w:val="28"/>
          <w:lang w:eastAsia="ru-RU"/>
        </w:rPr>
        <w:t></w:t>
      </w:r>
      <w:r>
        <w:rPr>
          <w:rFonts w:ascii="Symbol" w:hAnsi="Symbol" w:cs="Symbol"/>
          <w:sz w:val="28"/>
          <w:szCs w:val="28"/>
          <w:lang w:eastAsia="ru-RU"/>
        </w:rPr>
        <w:t></w:t>
      </w:r>
      <w:proofErr w:type="spellStart"/>
      <w:proofErr w:type="gramStart"/>
      <w:r>
        <w:rPr>
          <w:rFonts w:ascii="Times New Roman" w:hAnsi="Times New Roman"/>
          <w:sz w:val="28"/>
          <w:szCs w:val="28"/>
          <w:lang w:eastAsia="ru-RU"/>
        </w:rPr>
        <w:t>Ш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>үрәле</w:t>
      </w:r>
      <w:proofErr w:type="spellEnd"/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Symbol" w:hAnsi="Symbol" w:cs="Symbol"/>
          <w:sz w:val="28"/>
          <w:szCs w:val="28"/>
          <w:lang w:eastAsia="ru-RU"/>
        </w:rPr>
        <w:t></w:t>
      </w:r>
      <w:r>
        <w:rPr>
          <w:rFonts w:ascii="Symbol" w:hAnsi="Symbol" w:cs="Symbol"/>
          <w:sz w:val="28"/>
          <w:szCs w:val="28"/>
          <w:lang w:eastAsia="ru-RU"/>
        </w:rPr>
        <w:t></w:t>
      </w:r>
      <w:r>
        <w:rPr>
          <w:rFonts w:ascii="Times New Roman" w:hAnsi="Times New Roman"/>
          <w:sz w:val="28"/>
          <w:szCs w:val="28"/>
          <w:lang w:eastAsia="ru-RU"/>
        </w:rPr>
        <w:t xml:space="preserve">Су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анасы</w:t>
      </w:r>
      <w:proofErr w:type="spellEnd"/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Symbol" w:hAnsi="Symbol" w:cs="Symbol"/>
          <w:sz w:val="28"/>
          <w:szCs w:val="28"/>
          <w:lang w:eastAsia="ru-RU"/>
        </w:rPr>
        <w:t></w:t>
      </w:r>
      <w:r>
        <w:rPr>
          <w:rFonts w:ascii="Symbol" w:hAnsi="Symbol" w:cs="Symbol"/>
          <w:sz w:val="28"/>
          <w:szCs w:val="28"/>
          <w:lang w:eastAsia="ru-RU"/>
        </w:rPr>
        <w:t>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Кәҗэ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белэн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сарык</w:t>
      </w:r>
      <w:proofErr w:type="spellEnd"/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Symbol" w:hAnsi="Symbol" w:cs="Symbol"/>
          <w:sz w:val="28"/>
          <w:szCs w:val="28"/>
          <w:lang w:eastAsia="ru-RU"/>
        </w:rPr>
        <w:t></w:t>
      </w:r>
      <w:r>
        <w:rPr>
          <w:rFonts w:ascii="Symbol" w:hAnsi="Symbol" w:cs="Symbol"/>
          <w:sz w:val="28"/>
          <w:szCs w:val="28"/>
          <w:lang w:eastAsia="ru-RU"/>
        </w:rPr>
        <w:t>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Чукмар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белән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Тукмар</w:t>
      </w:r>
      <w:proofErr w:type="spellEnd"/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Symbol" w:hAnsi="Symbol" w:cs="Symbol"/>
          <w:sz w:val="28"/>
          <w:szCs w:val="28"/>
          <w:lang w:eastAsia="ru-RU"/>
        </w:rPr>
        <w:t></w:t>
      </w:r>
      <w:r>
        <w:rPr>
          <w:rFonts w:ascii="Symbol" w:hAnsi="Symbol" w:cs="Symbol"/>
          <w:sz w:val="28"/>
          <w:szCs w:val="28"/>
          <w:lang w:eastAsia="ru-RU"/>
        </w:rPr>
        <w:t>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Куян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кызы</w:t>
      </w:r>
      <w:proofErr w:type="spellEnd"/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Symbol" w:hAnsi="Symbol" w:cs="Symbol"/>
          <w:sz w:val="28"/>
          <w:szCs w:val="28"/>
          <w:lang w:eastAsia="ru-RU"/>
        </w:rPr>
        <w:t>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Сертотмас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үрдәк</w:t>
      </w:r>
      <w:proofErr w:type="spellEnd"/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Symbol" w:hAnsi="Symbol" w:cs="Symbol"/>
          <w:sz w:val="28"/>
          <w:szCs w:val="28"/>
          <w:lang w:eastAsia="ru-RU"/>
        </w:rPr>
        <w:t></w:t>
      </w:r>
      <w:r>
        <w:rPr>
          <w:rFonts w:ascii="Symbol" w:hAnsi="Symbol" w:cs="Symbol"/>
          <w:sz w:val="28"/>
          <w:szCs w:val="28"/>
          <w:lang w:eastAsia="ru-RU"/>
        </w:rPr>
        <w:t>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Агачлар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да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авырый</w:t>
      </w:r>
      <w:proofErr w:type="spellEnd"/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/>
          <w:i/>
          <w:iCs/>
          <w:sz w:val="28"/>
          <w:szCs w:val="28"/>
          <w:lang w:eastAsia="ru-RU"/>
        </w:rPr>
        <w:t>Перечень УМК по обучению детей двум государственным языкам:</w:t>
      </w:r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 1.УМК для детей 4-7 лет «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Татарча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сөйләшәбез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» (Говорим по-татарски),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Зарипова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З.М., Исаева Р.С.,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Кидрячева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Р.Г. и др.</w:t>
      </w:r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2. УМК для детей 2-7 лет. «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Туган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телдә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сөйләшәбез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» обучение родному (татарскому) языку,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Хазратова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Ф. В. </w:t>
      </w:r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3.УМК «Изучаем русский язык» (Материалы для изучения русского языка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татароязычными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детьми),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Гаффарова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С. М.</w:t>
      </w:r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4.УМК для детей 6-7 лет «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Мәктәпкәчә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яшьтәгелә</w:t>
      </w:r>
      <w:proofErr w:type="gramStart"/>
      <w:r>
        <w:rPr>
          <w:rFonts w:ascii="Times New Roman" w:hAnsi="Times New Roman"/>
          <w:sz w:val="28"/>
          <w:szCs w:val="28"/>
          <w:lang w:eastAsia="ru-RU"/>
        </w:rPr>
        <w:t>р</w:t>
      </w:r>
      <w:proofErr w:type="spellEnd"/>
      <w:proofErr w:type="gram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әлифбасы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», </w:t>
      </w:r>
      <w:proofErr w:type="spellStart"/>
      <w:r>
        <w:rPr>
          <w:rFonts w:ascii="Times New Roman" w:hAnsi="Times New Roman"/>
          <w:sz w:val="28"/>
          <w:szCs w:val="28"/>
          <w:lang w:eastAsia="ru-RU"/>
        </w:rPr>
        <w:t>Шаехова</w:t>
      </w:r>
      <w:proofErr w:type="spellEnd"/>
      <w:r>
        <w:rPr>
          <w:rFonts w:ascii="Times New Roman" w:hAnsi="Times New Roman"/>
          <w:sz w:val="28"/>
          <w:szCs w:val="28"/>
          <w:lang w:eastAsia="ru-RU"/>
        </w:rPr>
        <w:t xml:space="preserve"> Р. К.</w:t>
      </w:r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/>
          <w:i/>
          <w:iCs/>
          <w:sz w:val="28"/>
          <w:szCs w:val="28"/>
          <w:lang w:eastAsia="ru-RU"/>
        </w:rPr>
        <w:t xml:space="preserve">Материалы для изучения русского языка </w:t>
      </w:r>
      <w:proofErr w:type="spellStart"/>
      <w:r>
        <w:rPr>
          <w:rFonts w:ascii="Times New Roman" w:hAnsi="Times New Roman"/>
          <w:b/>
          <w:i/>
          <w:iCs/>
          <w:sz w:val="28"/>
          <w:szCs w:val="28"/>
          <w:lang w:eastAsia="ru-RU"/>
        </w:rPr>
        <w:t>татароязычными</w:t>
      </w:r>
      <w:proofErr w:type="spellEnd"/>
      <w:r>
        <w:rPr>
          <w:rFonts w:ascii="Times New Roman" w:hAnsi="Times New Roman"/>
          <w:b/>
          <w:i/>
          <w:iCs/>
          <w:sz w:val="28"/>
          <w:szCs w:val="28"/>
          <w:lang w:eastAsia="ru-RU"/>
        </w:rPr>
        <w:t xml:space="preserve"> детьми</w:t>
      </w:r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I.  Материалы для обучения</w:t>
      </w:r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II. Материал для формирования языковой среды</w:t>
      </w:r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1. Сборник детских художественных произведений для  воспитателей и родителей</w:t>
      </w:r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2. Комплекты аудиоматериалов (песни, танцы)</w:t>
      </w:r>
    </w:p>
    <w:p w:rsidR="00F20696" w:rsidRDefault="00F20696" w:rsidP="00F20696">
      <w:pPr>
        <w:spacing w:after="0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3. Комплекты видеоматериалов (учебные мультфильмы)</w:t>
      </w:r>
    </w:p>
    <w:p w:rsidR="00F20696" w:rsidRDefault="00F20696" w:rsidP="00F20696">
      <w:pPr>
        <w:spacing w:after="0"/>
        <w:rPr>
          <w:sz w:val="28"/>
          <w:szCs w:val="28"/>
        </w:rPr>
      </w:pPr>
    </w:p>
    <w:p w:rsidR="00C7379D" w:rsidRDefault="00C7379D">
      <w:bookmarkStart w:id="0" w:name="_GoBack"/>
      <w:bookmarkEnd w:id="0"/>
    </w:p>
    <w:sectPr w:rsidR="00C737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0696"/>
    <w:rsid w:val="000013E7"/>
    <w:rsid w:val="00017E4C"/>
    <w:rsid w:val="00037C2D"/>
    <w:rsid w:val="00044D97"/>
    <w:rsid w:val="00051150"/>
    <w:rsid w:val="0006617B"/>
    <w:rsid w:val="000876D8"/>
    <w:rsid w:val="000A2061"/>
    <w:rsid w:val="000C5A48"/>
    <w:rsid w:val="00174ED0"/>
    <w:rsid w:val="001A6F94"/>
    <w:rsid w:val="001B613F"/>
    <w:rsid w:val="002074B4"/>
    <w:rsid w:val="002E46B2"/>
    <w:rsid w:val="003146D2"/>
    <w:rsid w:val="00334673"/>
    <w:rsid w:val="003443E2"/>
    <w:rsid w:val="003A6C97"/>
    <w:rsid w:val="004667E7"/>
    <w:rsid w:val="00466D3A"/>
    <w:rsid w:val="004A475E"/>
    <w:rsid w:val="004C1954"/>
    <w:rsid w:val="00515517"/>
    <w:rsid w:val="005169B9"/>
    <w:rsid w:val="0052709D"/>
    <w:rsid w:val="005378DF"/>
    <w:rsid w:val="005D07A7"/>
    <w:rsid w:val="005E4F07"/>
    <w:rsid w:val="006130ED"/>
    <w:rsid w:val="00632701"/>
    <w:rsid w:val="006443D4"/>
    <w:rsid w:val="00700B8F"/>
    <w:rsid w:val="00732223"/>
    <w:rsid w:val="00733278"/>
    <w:rsid w:val="00771449"/>
    <w:rsid w:val="00773E29"/>
    <w:rsid w:val="007A5F5A"/>
    <w:rsid w:val="007E7569"/>
    <w:rsid w:val="00830C7F"/>
    <w:rsid w:val="00863E16"/>
    <w:rsid w:val="008D775E"/>
    <w:rsid w:val="00927A9B"/>
    <w:rsid w:val="00977E93"/>
    <w:rsid w:val="0099491B"/>
    <w:rsid w:val="009C7991"/>
    <w:rsid w:val="00A24D9C"/>
    <w:rsid w:val="00A70D95"/>
    <w:rsid w:val="00AB7468"/>
    <w:rsid w:val="00B07A28"/>
    <w:rsid w:val="00B1740D"/>
    <w:rsid w:val="00C7379D"/>
    <w:rsid w:val="00D76B67"/>
    <w:rsid w:val="00D83B98"/>
    <w:rsid w:val="00D85A70"/>
    <w:rsid w:val="00E316A2"/>
    <w:rsid w:val="00E43F24"/>
    <w:rsid w:val="00E5235B"/>
    <w:rsid w:val="00E83EFA"/>
    <w:rsid w:val="00F20696"/>
    <w:rsid w:val="00F35781"/>
    <w:rsid w:val="00F51064"/>
    <w:rsid w:val="00FC0F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069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0696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830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2730</Words>
  <Characters>15562</Characters>
  <Application>Microsoft Office Word</Application>
  <DocSecurity>0</DocSecurity>
  <Lines>129</Lines>
  <Paragraphs>36</Paragraphs>
  <ScaleCrop>false</ScaleCrop>
  <Company>SPecialiST RePack</Company>
  <LinksUpToDate>false</LinksUpToDate>
  <CharactersWithSpaces>18256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Солнышко</dc:creator>
  <cp:keywords/>
  <dc:description/>
  <cp:lastModifiedBy>Солнышко</cp:lastModifiedBy>
  <cp:revision>1</cp:revision>
  <dcterms:created xsi:type="dcterms:W3CDTF">2013-12-11T05:12:00Z</dcterms:created>
  <dcterms:modified xsi:type="dcterms:W3CDTF">2013-12-11T05:13:00Z</dcterms:modified>
</cp:coreProperties>
</file>